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proven track record in delivering complex IT consulting solutions across diverse industries. Expertise in front-end and back-end frameworks, cloud services, and agile methodologies. Recognized for reducing project delivery times through innovative solutions and technical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ASP.NET,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MVC, MVVM,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developing a next-generation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enabling real-time data processing and user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APIs for data exchange, enhancing application performance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primary data store, resulting in a 30% reduction in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migration of legacy systems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scalability and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 automation, significantly reducing manual deployment efforts and increasing deployment frequency to multiple times per week.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third-party payment processing systems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transactions and compliance with PCI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backend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resulting in improved service reliability and reduced latency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enabling reproducible deployments across development and production environments, enhancing collaboration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90% test coverage on key modules, ensuring code quality and reliability before production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stakeholders to gather requirements and deliver innovative solutions on time, aligning with business goals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coding standards, testing, and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created reporting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visualization, aiding executive decision-making with real-time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secure authentication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privacy and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constructive feedback to improve code quality and assist team members in adopting agile development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deployment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product visibility through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server-side logic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design patterns such as MVC to ensure modularity and reusability of code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REST APIs for a major e-commerce platform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transaction processing speed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the efficiency of testing processes and reducing bugs in production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migrate legacy applications to cloud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operational costs by 15% and increasing application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optimization and performance tuning for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times and minimizing downtime during peak usage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aiding in sprint planning and retrospective sessions to continuously improve team processes, enhance workflow, and align with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client-facing features and functionalities, increasing user engagement through seamless interfaces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progressive web application techniques.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IT team in building user-centric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front-end dependencies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quick deployments and reducing the risk of deployment failures.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Initiated the development of API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data fetching and improving client experience on frontend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 projects utilizing version control systems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to maintain code integrity and facilitate code sharing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of legacy systems, enhancing system response times with targeted optimizations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for monitoring application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proactive maintenance and issue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on cloud computing principles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equipping team members with contemporary cloud deployment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writing technical documentation for software projects, ensuring clarity on architecture, design choices, and operational procedures for future reference.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