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optimizing software development processes and delivering high-quality solutions in the IT consulting space. Expert in leading cross-functional teams to design, implement, and maintain scalable applications using cutting-edge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Integration/Continuous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Travis CI, CircleCI,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and deploy a highly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development cycles and improved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40% and automated testing procedures enhancing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that served over 10,000 concurrent users, backed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API Gateway and Lambda, optimizing performance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orchestration and management, ensuring high availability and scalability across all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Revamped legacy systems by migrating them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QA team to establish automated testing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for critical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monitoring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proactive issue resolution and minimized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to define specifications and system architecture for large-scale projects, producing design documents that enhanced development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fetching processes and enhancing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50% performance improvement of key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Kibana), implementing optimizations that improved response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software development practices, leading sprint planning and retrospectives to drive project success and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Core framework, enabling dynamic online experiences and improving customer satisfaction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develop enterprise-level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business logic reflects current operational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build and release pipelines that increased deployment frequency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code reviews and provided mentorship, enhancing junior team members’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transition of traditional applications to cloud-based solutions,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infrastructure as code (IaC).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significant reduction in production bugs and enhancing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robust and secure REST APIs compliant with best practices, improving data accessibility for internal and external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effectively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codebase collaboration and implementing branching strategies for efficient software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as a software developer in projects that involved building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the design and implementation of user-centric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database schemas and performed data migration tasks for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enterprise applications by fixing bug reports and implementing feature requests in a timely manner,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that all code developed met the standards for quality assurance, reducing application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responsiveness and user interface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effectively with team members in Agile scrum meetings and provided insights that influenced project direction and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code refactoring efforts to align with modern web standards,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quality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detailed documentation of application architectures and systems processes to support ongoing development and maintenance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