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extensive experience in crafting high-quality software solutions. Proficient in designing, developing, and implementing robust applications, leveraging cutting-edge technologies to drive innovation and efficiency across IT projects. Strong expertise in full-stack development, cloud services, and agile methodologies, seeking to deliver impactful solutions in a challenging engineering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efficiency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RESTful APIs and optimizing user experience by implementing front-end performance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end-to-end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across diverse environments to increase delivery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improve system resiliency,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processing, resulting in a 30%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develop data-driven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efficient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production defects by enhancing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streamline data fetching processes, resulting in improved app performance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for junior developers, facilitating technical discussions and code reviews to foster best practices in coding standards and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contributing to sprint planning sessions and retrospectives, ensuring backlog alignment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provided actionable recommendations, leading to the refactoring of legacy codebases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cache layer into existing applications to optimize response times and enhance throughput of high-traffic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legacy system migrations to modern stack technologies, enhancing operational efficiencies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new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changes that improved application speed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sessions, advocating for the adoption of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building APIs that facilitated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implementing Agile methodologies within the team, improving project delivery timelines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complex SQL queries to improve data reporting and analysis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code reviews to maintain high-quality code standards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achieve optimal user interfaces for web applications, focusing on user-centered design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on core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CSS, fostering a knowledge-sharing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scalable RESTful APIs to interface with front-end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focused on enhancing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 integration to third-party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structuring and query performance, crucial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 and validate response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responsive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daily stand-ups to ensure project alignments and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application deployment and maintenance, employing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management for hosting environments in 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application processes, aiding knowledge retention and alignment with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