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full-stack experience in IT consulting. Proven expertise in software development, architecture, and team leadership, leveraging a wide range of technologies to deliver high-performance solutions. Adept at collaborating with cross-functional teams, enhancing system architecture, and driving projects to successful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Agile,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database to ensure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while ensuring quality standards through automated testing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modularity and maintainability, and enabling quicker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optimize user experience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resulting in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performance best practices,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adherence to coding standards and collaboration among team members on complex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test coverage and significantly reducing regression issues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planning, daily stand-ups, and retrospectives to drive efficient project delivery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task assignments, enhancing team productivity and project visibility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 migrations from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minimal downtime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application functionality,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ensure reliable and efficient service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load testing and refactoring bottleneck code,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diagnosis.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documentation and specifications for projects, facilitating knowledge transfer and supporting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launched several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performance, scalable architecture,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consultations to gather system requirements, translating business needs into technical specifications, leading to the successful implementation of high-impact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retrieval, implementing caching strategies that improved application response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back-end services for API endpoints, achieving reduced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actions, facilitating smoother transitions from development to production environments while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analysis of project requirements and actively contributed to open-source tools to enhance internal workflows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deliverables, employing Agile practices to maintain alignment with client expectations and tight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automation of several operational processes, saving 20% of time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stability and performance under real-world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for users, enhancing application security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input on application architecture, ensuring appropriate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in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legacy systems, enabling smoother transitions to updated applications and reducing knowledge gaps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