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delivering high-quality software solutions in dynamic environments. Proven skills in developing scalable applications using modern frameworks and technologies, with a strong emphasis on code quality and performance optimization. Passionate about innovative problem-solving and driving projects to successful completion through collaboration and leading best practices in the software development lifecycle.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WebSockets, Graphene, OAuth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to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an existing monolithic application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integrated them with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data retrieval efficiency and interactivity.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 Web Tokens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(JWT) for user authentication and authorization processes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errors by 30% and facilitated rapid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code quality and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over 85% and leading to a reduction in bugs reported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 and requirements,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iterative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ensuring efficient data storage and retrieval through optimized queries and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front-end with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updates, improving user experience in collaborative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design discussions to create scalable solutions that align with long-term business goals and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models and optimized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session storage, thereby improving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new features based on user feedback,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type checking and stability throughout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resolved performance bottlenecks in existing applications, optimizing rendering performance in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secure and efficient back-end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and implementation of REST APIs to interact with front-end applications, ensuring seamless data exchange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code reliability and a noticeable reduction in bug tickets.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storage solutions, optimizing queries and leveraging indexing for enhanced database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collaboration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processes and environment setups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availability and scalability across different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version control and collaborative development practices for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involved in troubleshooting and debugging existing applications, providing solutions that improved overall system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Okta's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securing applications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understand client requirements and translate them into technical tasks for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for external APIs, enhancing security and user access controls.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discussions to define data structures for applications, ensuring optimized data handling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basic testing procedures to ensure code quality and functionality, utilizing lightweight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implementation of UI designs based on wireframes and user requirements, ensuring responsive design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user manuals to aid in the understanding of applications developed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troubleshooting application issues, gaining hands-on experience in debugging and refactoring code.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