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detail-oriented Senior Software Engineer with extensive experience in building robust software solutions in fast-paced IT consulting environments. Proven in delivering high-quality applications through effective software architecture, utilizing a diverse tech stack including cloud services and modern frameworks. Adept at collaborating with cross-functional teams to analyze business needs and implement innovative solutions tailored to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Visual Studio Code,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operational costs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application development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through advanced state management and seamless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enriched data flow and user experience, enhancing overall app performance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leading to a reduced time for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85% and improving overall software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achieving zero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conduct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coding practices and enhancing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automated logging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Kibana), which improved debugging and monitoring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protecting sensitive data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queries that reduced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documentation, fostering better communication and project tracking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consistency across development and production environments, minimizing environment-specific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engineers, fostering a culture of continuous learning and skill advancement in technology stacks.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satisfaction ratings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workflow efficiency and team collaboration on multiple simultaneous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upgrading legacy systems to modern technologies, successfully migrating databases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the reliability of front-end applications while achieving a 70% reduction in manual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sessions that facilitated timely project completion and adaptive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requested data, which improved application response times significantly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MVC, leading to a 20% increase in page load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business logic and database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authorization processes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projects, contributing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ease of use for third-party developers while integrating our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for existing projects leading to reduced code complexity and improved maintainability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streamlined release protocols and rollback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UI/UX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promoting shared knowledge and continuous improvement of coding standards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debugging, improving the efficiency of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