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extensive experience in designing and developing scalable web applications. Proficient in a variety of programming languages, frameworks, and technologies, with a strong focus on delivering high-quality software solutions that align with business objectives. Expert in cloud computing, microservices architecture, and agile methodologies. Committed to continuous learning and collaboration in dynamic environments to drive project success and foster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Mocha, Chai,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Others:</w:t>
      </w:r>
      <w:r w:rsidRPr="00C3688B">
        <w:rPr>
          <w:rFonts w:ascii="Arial" w:hAnsi="Arial" w:cs="Arial"/>
          <w:color w:val="424242" w:themeColor="text1" w:themeShade="BF"/>
          <w:sz w:val="20"/>
          <w:szCs w:val="20"/>
        </w:rPr>
        <w:t xml:space="preserve"> Microservices, RESTful APIs, GraphQL, Serialization, Monitoring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for high-traffic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dynamic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responsive front-end design and efficient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improved data retrieval and integration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enterprise-level applications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best practices in both front-end and back-end development to ensure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deployment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application responsiveness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containerized applications, ensuring high availability and load balancing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cloud-native design patterns to enhance application performance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 architecture, fostering a culture of coding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create scalable solutions that aligned with client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goal of over 95% test coverage on critical code paths.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teams in agile methodologies, implementing Scrum which improved project turnaround times by 40% and facilitated better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strategies across multiple cloud environments, ensuring robust rollback plans and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on architecture decisions and code structure to facilitate knowledge transfer and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by implementing code splitting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front-end and back-end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projects,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and analysis, which improved the overall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w:t>
      </w:r>
      <w:r w:rsidRPr="00C3688B">
        <w:rPr>
          <w:rFonts w:ascii="Arial" w:hAnsi="Arial" w:cs="Arial"/>
          <w:b/>
          <w:bCs/>
          <w:color w:val="424242" w:themeColor="text1" w:themeShade="BF"/>
          <w:sz w:val="20"/>
        </w:rPr>
        <w:t xml:space="preserve">cloud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costs and improving app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automated testing scripts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80% functional test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troubleshoot and resolve client issues by utilizing log analysis tools in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negligible downtime during peak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lifecycle by conducting technical interviews and onboarding new developers to the team, stimulating a positive and productive work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sprint planning, retrospective meetings, and presentations, ensuring alignment with client requirements and project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REST APIs to enhance user-facing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SQL scripts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performance and ensuring data integrity during migrations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experience in cloud deployments and infrastructure setup.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QA teams to implement testing protocols and efficiently resolved issues found during user acceptance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process documentation to outline technical specifications and project workflows, establishing best practices for new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pairing programming sessions to foster skill-sharing within the development team, particularly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Continued personal development and training on emerging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staying updated with industry trends for effective project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through bug fixing and enhancements, ensuring ongoing performance amidst transitioning to newer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