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robust software solutions through agile methodologies. Expertise in modern software development practices and a strong background in various programming languages, cloud platform integration, and security best practices. Proven ability to lead teams, mentor junior developers and drive system architecture design to meet client objectives in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 Swift,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Svelte,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Flask,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OAuth2,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performance improvement over previous 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automated build and deployment process, reducing manual errors by 60% and increasing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RESTful APIs, significantly improving data integration between internal systems and third-party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multi-tier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reliability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for junior developers, improving coding standards and practices within the team, particularly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data retrieval strategies and improving application performance for customer-facing 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authentication processes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security for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agile methodologies into project management, leading sprint meetings and retrospectives to enhance team productivity and communication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times and ensuring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in components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applications, enhancing the overall maintainability and scalability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software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quality and performance goals were met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product offerings to mobile users, leading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guides for internal use to streamline processes and improve maintainability of codebases throughout the development life 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and RESTful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development, ensuring responsive web design practices that improved user experience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and ORM implementation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and reduce defects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asynchronous programming techniques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significantly enhance application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environments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infrastructure as code practices to streamline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translate them into technical specifications, aligning solutions with business goals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architecture design reviews and code quality checks, ensuring adherence to best practices and coding standards across various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RESTful APIs to integrate with frontend applications, effectively supporting data interchange for user-facing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focusing on stored procedures and query optimization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teams following Agile and Scrum methodologies, coordinating sprints and planning meetings to streamline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new feature development and maintenance of existing codebase while adhering to standards in code quality and documentation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providing constructive feedback and suggestions according to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testing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web applications met functional requirements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projects on time and within scope, leveraging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