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robust experience in designing, developing, and deploying scalable software solutions. Passionate about leveraging cutting-edge technologies to drive product innovation and enhance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API Gateway,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various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refactor legacy code into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UI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access and manipulation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ensuring robust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EC2, Lambda, and S3, to architect cloud-based solutions that improved system reliability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operational costs while enhancing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deliver software solutions that aligned with business needs,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and reliability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adherence to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logging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performance metrics, enhancing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allowing front-end teams to optimize their queries and boost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secure coding and data protection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API architectures, improving client trust and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design meetings to deliver tailored solutions that aligned with their objectives, showcasing technology's transformative power.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client-side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applications, improving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cloud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times by over 20% through indexing and schema design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of 85% for critical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for containerized applications, increasing deployment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integrate user feedback into product iterations utilizing wireframe tools and prototyping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(IaC), enabling easy management and scalability of cloud resources.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aligned with industry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through responsive design principles, ensuring compatibility across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software functionalities, effectively reducing support requests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an internal project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automating task assignments.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