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 software solutions using modern web technologies. Proficient in full stack development with expertise in cloud services, microservices architecture, and CI/CD practices. Strong proficiency in Java, Python, JavaScript, and modern frameworks like React and Django.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Spring Boot,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API Development, Application Security,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high availability and performance while managing containers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availability and improve disaster recovery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notification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low-latency updates across a distributed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serverless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decreasing rollback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to build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on key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 for payment processing and data analytics, enhancing the application's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solution, optimizing data retrieval processes to improve application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application security strategy, including penetration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mitigate vulnerabilities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troubleshooting and response times for service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test coverage to 80%, thus reducing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technical design sessions to innovate new features, strategically aligning them with business goals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working closely with Product Owners to prioritize backlog items and streamline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codebase efficiency by refactoring inefficient algorithms and integrating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and content management functionality through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wrote complex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the needs of data-driven applications, improving data access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reducing the bug rate in production environments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structures to microservices, deploying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third-party services, improving API discoverability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which streamlined operations and reduced provisioning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enhancing the flexibility and efficiency of data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software solutions adhering to coding standards and best practices, leading to a project acceptance rate increase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for high-volume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Agile/Scrum teams, actively participating in daily stand-ups to discuss progress, roadblocks,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in applications, improving system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application errors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browser testing, enhancing the quality assurance process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 gathering and presentations, ensuring the delivery of software that aligns with business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for newcomers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the speed and reliability of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