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innovative software solutions. Adept at integrating modern frameworks and cloud-based technologies to optimize performance and user experience. Proven ability to troubleshoot complex systems and drive efficiency through technical expertise and creative problem 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SOA,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cloud-based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orchestration, increasing system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retrieval in enterprise-level applications, resulting in a 25% reduction in API call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reliable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APIs that support mobile and web applications, enhancing service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uptime and disaster recovery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lead project management initiatives, organizing sprint planning and retrospectives to ensure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code quality, focusing on best practices and design patterns, which decreased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 and enhancing project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resource optimization for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cost-effectiveness by adjusting scaling mechanisms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ensured end-to-end encryption for sensitive data transmissions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amplifying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system architecture and API specifications, aiding in team communication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facilitating seamless integration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access, optimizing queries and improving transaction speed within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closely with product owners to refine user stories and ensure development aligns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reducing database load and improving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API documentation to streamline onboarding for new developers and improve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analysis to identify areas for optimization, implementing new technologies to improve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issues, utilizing logging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health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frameworks,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enhancements and back-end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user acceptance testing,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Minitest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implement UI changes guided by user feedback and usability testing results,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for legacy applications, refactoring code and optimizing database interactions, resulting in a 20%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 sharing sessions, fostering a culture of continuous learning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documenting system configurations and deployment processes to ensure reproducibility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implementing patches and updates, enhancing system security based on emerging vulnerabilities.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