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experience in crafting robust technical solutions and leading team projects in diverse industries, focusing on optimizing application performance and enhancing user experience, with a deep commitment to best practices and modern architecture frameworks. Experienced in developing applications across various platforms utilizing state-of-the-art technologies, demonstrating a strong capability in project management and team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Express.js, GraphQL,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performance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between frontend and backend, ensuring smooth communication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application deployment time by 50% and enhancing infrastructure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reduced application downtime by 40% and streamlined functionality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data retrieval times and providing quicker access to critical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application scalability and reliability, as well as managing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maintainability, while reducing bugs in the production environment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principles to enhance user engagement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stakeholders to define project scopes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efficiency and reduced human errors during rollouts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development practices, fostering a collaborative team environment that encouraged knowledge sharing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visibility and aiding in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all developed features and architectural changes, ensuring comprehensive resources were available for team members and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retrospectives to refine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solutions that met clients’ 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20% through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caching strategies to reduce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mobile-first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accessibility and interaction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testing and integration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outputs and adherence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translate UI/UX designs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overall aesthetic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applications were cloud-ready.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fostering best practices in the development process to prevent code conflicts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newer programming paradigms and frameworks, upskilling team members to meet the evolving tech landscape.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authentication and authorization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user-experience through thoughtful design and implementation of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ensuring efficient workflow and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frontend and backend systems for dynamic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issues 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better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improve both code quality and knowledge transfer among peers, encouraging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executing user acceptance testing with clients to ensure the functionality of delivered applications met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processes, ensuring all developments were clearly articulated for future reference and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