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leading software development projects utilizing cutting-edge technologies. Proven record of delivering robust, scalable solutions within IT consulting environments, focusing on client satisfaction and innovation. Expertise in a wide range of programming languages, frameworks, and methodologies with a commitment to continuous improvement and team mentoring.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Node.js, Django, Flask,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Singleton, Observer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JWT, OAuth 2.0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over 100,000 concurrent users, drastically improving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platform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 and enabling seamless integration with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software release cycle from weeks to days and enhancing overall software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code quality, fostering a culture of continuous improvement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robust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bugs and maintaining a high-quality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data analytics tools,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patterns and drive strategic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API documentation and usage guides to streamline integration efforts for external partners, ensuring seamless access to our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migration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operational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monitoring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metrics, facilitating proactive maintenance and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entire software development lifecycle, including requirement analysis, system design, implementation, testing, and deployment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community collaboration and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disaster recovery planning and implementation, utilizing industry best practices to ensure data integrity and service availability in critical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by optimizing server-side logic and implementing efficient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with external vendors to enhance product capabilities and improve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resilient data architecture while adhering to optimal constraints and indexing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manage the project lifecycle effectively, improving workflow efficiency and team collaboration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by automating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the reliability of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coding standards for a team of 6 developers, focusing on improving project outcomes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and reliability across a variety of use cases, directly impacting client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cybersecurity standards to protect sensitive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user interface design and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improved client satisfaction and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iteratively refining software products based on user feedback and requirements assessment.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providing technical insights and recommendations that enhanced project specifications and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