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designing and developing scalable distributed systems and applications. Adept in modern frameworks and tools, specializing in driving projects from concept through implementation and deployment. Proven success in collaborating with cross-functional teams to deliver superior solutions tailored to client needs, consistently aligning technology strategies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MVC, MVVM,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highly scalable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response times through efficient data management strategies and caching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an architecture that 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increasing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enhance inter-service communication, resulting in a 25% increase in API call efficiency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by 15% and significantly reducing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and system performance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dynamic single-page applications, enhancing user experience and engagement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stakeholders during Agile sprints to define user stories and acceptance criteria, ensuring alignment with business goals and enhancing product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software architecture, cloud deployments, and modern development frameworks, facilitating knowledge 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end-to-end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allowing for rapid iterations and feedback incorporation.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to analyze user behavior data,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drove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and user guides for client interfaces, significantly improving onboarding processes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analysis and optimization, utilizing APM tools to identify bottlenecks and improve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cross-functional initiative to integrate application monitoring tools that provided insights into system health and performance, enhancing proactive maintenance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reports and presented findings on system performance metrics to senior management, aiding in strategic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product reliability and reduce regression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front-end optimizations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lazy loading techniques, resulting in a 40% increase in load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providing inputs on software architecture and design decisions that aligned with client requirements and industry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MVPs for clients quickly,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mimic production environments during development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to facilitate data communication between the client-side application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efficient data management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maintain high code quality and adhere to industry standards, leveraging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static analysis and code cleanliness.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frequently accessed data, which significantly enhanced application response times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protocols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securing applications, enhancing security compliance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enterprise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reliability and providing scalable solutions based on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data visualizations and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charting libraries to deliver insights from data analytics projects, improving client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maintainability while reducing operational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