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experience in designing, developing, and deploying high-performance applications. Proficient in leveraging modern frameworks and methodologies to enhance project deliverables and maintain high-quality code standards. Highly collaborative and skilled in agile methodologies, with a strong commitment to improving user experience through advanced technology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Agile/Scrum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RESTful Services,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SOAP, GraphQL,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Redis, Terraform, Ansible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maintainability by implementing RESTful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monolithic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designers to enhance user experience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automating build and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 to streamline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performance optimization and code documentation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standards, utilizing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serverless functions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responsiveness and reduce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queries for performance enhancements in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sprint planning and retrospectives,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timely delivery of features and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expand application functionality and improve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security best practices in application development, including OWASP guidelines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comprehensive test coverage of web applications prior to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logging and monitoring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real-time insights and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input during project scoping, contributing to feasibility studies and architectural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company standards and project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Agile methodologies by coordinating sprints and retrospectives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development, ensuring adherence to best practices and code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and optimization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functionality under various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across teams to gather requirements, ensuring alignment of technical solutions with business needs and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presentations to showcase project milestones and technical updates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code and processes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knowledge sharing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SaaS products using core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rapid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development and reviews under the guidance of senior engineers, incorporating feedback to improve coding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storage models during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new technologies under mentorship,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in the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code changes and project progress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transparency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efforts, working hands-on with application logs to identify issues and suggest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preliminary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verify functionality before full deployments, contributing to overall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and discussions, contributing ideas for improving software and processes throughout the development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