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skilled in building high-impact applications and driving technological advancements in IT consulting. Proficient in a wide range of technologies and languages, focused on delivering scalable solutions that meet and exceed client expectations. Proven track record of collaborating with cross-functional teams and delivering projects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Angular,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HTML5, CSS3,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 end, enabling a 40% speed increase in deployment time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maintainability by allowing independent deployment and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team to migrate legacy systems to cloud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EC2 and S3, resulting in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over 1 million monthly active users, improving data accessibility and system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code integration issues and accelerating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data-driven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clients to leverage insights derived from big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 sessions to maintain high code quality and developer skills,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code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in complex applications, allowing for a more flexible data querying process that optimized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 to enhance application functionality, using OAuth2 for secure authentication and authorization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applications,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health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cross-functional teams to devise architectural solutions, balancing client requirements and technological capabilities effectively, thereby enhancing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an internal knowledge base by documenting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which improved team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Audited existing codebases to identify refactoring opportunities, transitioning monolithic architectures to microservices, which improved deployment times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clients to gather requirements and deliver tailored software solutions, fostering long-term relationships and repeat business.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 to user interactions through dynamic content rendering.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agile software development lifecycle to gather user requirements and design functional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RESTful web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security and integrity through SSL/TLS and REST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assess project requirements and translate them into technical specifications, meeting deadlines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real-time data processing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interactivity in applications and developing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optimization, ensuring high availability and quick data retrieval and storage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significant reduction in bugs and improved application performance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team retrospectives to continuously improve project processes and performance, leading to 15% higher delivery rates.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by automating routine tasks and saving time for technical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experience with a focus on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troubleshoot and resolve software bugs and issues, contributing to software stability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Familiarized with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applications and utilizing cloud storage solutions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projects involving data migration and API connectivity, facilitating seamless user experience across different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made necessary adjustments,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APIs and ensuring they met required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for various projects, providing clarity for future development and project sustainability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enhance coding skills and knowledge sharing amongst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