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Senior Software Engineer with over 8 years of experience in IT consulting, adept at developing innovative solutions across diverse project scopes. Proven expertise in leading development teams, implementing robust software architectures, and employing best practices in agile environments. Strong track record of enhancing operational efficiency and delivering high-quality software products using modern technologies and frameworks.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C#,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Frameworks:</w:t>
      </w:r>
      <w:r w:rsidRPr="00C3688B">
        <w:rPr>
          <w:rFonts w:ascii="Arial" w:hAnsi="Arial" w:cs="Arial"/>
          <w:color w:val="424242" w:themeColor="text1" w:themeShade="BF"/>
          <w:sz w:val="20"/>
          <w:szCs w:val="20"/>
        </w:rPr>
        <w:t xml:space="preserve"> React, Angular, Vue.js, Django, Spring Boot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MongoDB, MySQL, Oracle,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Platform,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Jenkins, CircleCI, Git, Ansible,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GitLab,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Technologies:</w:t>
      </w:r>
      <w:r w:rsidRPr="00C3688B">
        <w:rPr>
          <w:rFonts w:ascii="Arial" w:hAnsi="Arial" w:cs="Arial"/>
          <w:color w:val="424242" w:themeColor="text1" w:themeShade="BF"/>
          <w:sz w:val="20"/>
          <w:szCs w:val="20"/>
        </w:rPr>
        <w:t xml:space="preserve"> RESTful Services, GraphQL,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JUnit,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GraphQL, Microservices, Agile Methodologies, Scrum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interaction and experience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Leading a cross-functional team in deploying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and managing orchestration with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resource utilization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RESTful APIs with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integrated third-party services, achieving a seamless user experience across various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CI/CD pipelines utilizing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50% reduction in deployment time and increased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and optimization of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improving query performance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microservices architecture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independent scaling and deployment of components.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to implement responsive designs using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enhancing mobile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code reviews and established best practices for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workflows to maintain high code quality and team collaboration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including EC2 and RDS, for hosting applications, ensuring high availability and disaster recovery planning.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modern JavaScript frameworks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continuous learning and professional growth.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fetching approaches, minimizing data transfer and enhancing application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caching frequently accessed data, reducing load times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unit testing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integration testing with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over 80% code coverage and ensuring application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Gathered requirements and translated them into technical specifications in agile sprints, participating actively in </w:t>
      </w:r>
      <w:r w:rsidRPr="00C3688B">
        <w:rPr>
          <w:rFonts w:ascii="Arial" w:hAnsi="Arial" w:cs="Arial"/>
          <w:b/>
          <w:color w:val="424242" w:themeColor="text1" w:themeShade="BF"/>
          <w:sz w:val="20"/>
          <w:szCs w:val="20"/>
        </w:rPr>
        <w:t xml:space="preserv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ceremonies.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development of enterprise-level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scalability and performance under heavy loads.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executed SQL queries and stored procedures in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and manipulate large datasets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monolithic applications to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deployment speed and team agility.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building dynamic web applications, with a focus on performance optimization techniques.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gather requirements, providing technical insights to drive project direction and decisions.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methodologies, participating in daily stand-ups and retrospectives to improve development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security best practices in application design, ensuring data confidentiality and integrity in user transactions.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customer-facing features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project delivery speed by enhancing the reusability of code components.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comprehensive testing and debugging processes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high-quality standards were met before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effectively in team settings, providing assistance to peers and troubleshooting technical issues during project lifecycles.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code changes and system configurations using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knowledge sharing across teams.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