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driven and skilled Senior Software Engineer with over 8 years of experience in IT consulting, specializing in developing innovative software solutions to enhance business performance. Proven track record of leading projects from concept through delivery, leveraging a diverse tech stack including modern frameworks and cloud technologies. Adept at collaborating in cross-functional teams and ensuring alignment with business objectives while employing best practices in software development. Passionate about delivering high-quality code, optimizing system performance, and advancing technical knowledge within the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Vagrant, Ansible, ELK Stack,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platforms, resulting in a 30% enhancement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 by 50% and increasing code quality through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and integrate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further improve client-side data handling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data-driven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application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high code quality and shared knowledge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performance bottlenecks, leading to a 25% reduction in system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and end-to-end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and adherence to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collaborated with product managers and stakeholders to understand project scopes, ensuring alignment with business objectives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showcasing expertise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and frameworks, thus enhancing community recognition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logging and monitoring, enhancing troubleshooting efforts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cross-browser compatibility and accessibility, resulting in significant user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vulnerability assessments and implemented security best practices in applications, adhering to the latest OWASP standards, ensuring customer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 workshops and delivered presentations on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software development.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architecture to improve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active record, resulting in a 20%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end-to-end application development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ensuring smooth deployments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from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testing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processes, achieving a 98% automation coverage in critical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implementation of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infrastructure costs and improving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developer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contributing to team skill enhancements and project efficiencies.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site engagement through enhanced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redesigning application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efficiency improvements that cut down user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slow queries and improving response times by 35% through indexing and query rewriting.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a microservices approach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allowing for improved service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enhance testing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consistency in regression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incidents by analyzing logs and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rapidly diagnosing and resolving issues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meetings to gather requirements and report on project status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designs and user guides that served as internal knowledge bases, improving team onboarding and project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