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crafting innovative software solutions. Proven track record in designing scalable applications using modern tech stacks while adhering to best practices. Skilled in collaborating with cross-functional teams to deliver high-impact projects in diverse sectors, including IT consulting, with a focus on client satisfaction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TypeScript, SQL,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microservices architecture for high-traffic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downtime during peak hours by implementing asynchronous processing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scalability which reduced operational costs by 20%.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various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decreasing page load times by 25%.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requirements and develop custom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smoother deployments and reduced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application security and code quality, emphasizing secure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data accessibility and reduced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enhancing the integration capabilities of third-party services within existing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achieving over a 70% reduction in manual testing efforts and increasing test coverage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and resolved complex technical issues by conducting root cause analysis and performance tuning,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improved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for developed software solutions, ensuring adherence to company standards and fostering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best practices for cloud development and DevOps tools for client teams, equipping them with skills necessary for their operational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major project redesign initiative leading to client praise for an enhanced user experience and increased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user interfaces that enhanced customer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IT transformation project to integrate cloud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performance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API-centric architecture promoting efficient data exchange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enabling seamless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optimizations for existing applications using profiling tools, achieving a response time improvement of 15% by tuning SQL databases and optimizing query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activities and technical support tasks for various client applications, utilizing debugging and logging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and implementation of agile methodologies, helping teams adopt practices that improved project delivery timelines and meeting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and design mockups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in user testing and stakeholder presentations, ensuring systems meet user needs before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new hires in application development practices and the tech stack utilized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application security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implementation and configuration of cloud-based authentication services, enhancing user experience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grooming sessions and sprint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aimed at improving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troubleshooting software issues, providing solutions that aligned with best practices in software development and 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that clarified functionality and operational requirements for in-house applications using Confluence.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object-oriented programming principles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maintainable and scalable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business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across multiple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