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 and IT consulting. Proven expertise in designing, implementing, and optimizing complex software systems, with a strong focus on full-stack development using cutting-edge technologies. Adept at collaborating with cross-functional teams to deliver high-quality software solutions that meet client needs. Recognized for optimizing system performance and enhancing user experiences through innovative application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reducing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development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features,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deployments that reduced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collaborated on architecture discussions, promoting best practices in software design and development, leading to a 15%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reliability through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test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data retrieval speeds and reduced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mobile-first, responsive designs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interface consistency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knowledge sharing and professional growth, leading to a 20%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strategies, increasing system throughput and availability, ensuring minimal downtime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specifications, aligning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release cycle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needs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projects involving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maintainability and extensibility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(AWS/Azure) for deployment and storage solutions, optimizing costs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replication, ensuring consistency across development and production stages, reducing deployment failures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 to troubleshoot issues in production environments, using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incident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including daily stand-ups and sprint planning sessions, enhancing project visibility and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integrating authentication features into applications and increasing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and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system architecture design, documenting specifications and detailed designs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practices were consistently applied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peer-code reviews, providing constructive feedback to ensure compliance with coding standards and improve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retrospectives, contributing to team dynamics and project planning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validate functionality of applications, ensuring code integrity and reliability for future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client presentations, facilitating knowledge transfer and technical engagement.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