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developing scalable, high-performance applications. Proven expertise in full-stack development, utilizing a diverse tech stack including JavaScript, Node.js, React, Python, and cloud environments. Committed to continuous integration and deployment methodologies, enhancing team agility and software quality. Adept at collaborating in cross-functional teams to deliver on complex technical solutions in diverse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Jasmine,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Serverless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scalability and maintainability, leading to a 30% decrease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80% reduction in deployment time and an increase in testing coverage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application requirements, designing performant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increase in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enhance application resilience and reduce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solutions, which improved application response times by 40%, enhancing the overall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development, ensuring adherence to best practices in UX/UI design, which improved user retention rates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implementation of security protocols in compliance with OWASP standards in all applications, leading to a significant reduction in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software development best practices, including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team efficiency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across project teams to maintain high-quality software delivery and reduce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and managing document-oriented databases, streamlining data access and processing 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metrics, resulting in proactive issue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planning sessions and retrospectives to continuously improve team processes and product outcomes, aligning sprint goals with customer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developed features, APIs, and deployment processes, enhancing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open-source community by developing plugins and extensions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project visibility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maintainability and developer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data integration and delivery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data accessibility for external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environments to ensure high availability and disaster recovery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for seamless deployment and scaling in different environments, improving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UX/UI designers to translate design prototypes into functional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high level of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robust codebase and high-quality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discussions, contributing to the design and development of enterprise-level applications focusing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methodologies, contributing to sprint planning, daily stand-ups, and retrospectives to enhance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support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features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incorporated best practices for performance tuning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team to implement microservices architecture for a large-scale application, improving the modularity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access and manipulation, ensuring optimal performance and security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user manuals for the implementation of new features, facilitating training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 fixing and enhancement of existing systems, utilizing debugging tools and methodologies to ensure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to production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seamless transition with minimal disruptions to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customers to gather requirements and feedback, ensuring solutions aligned with business needs and enhancing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