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 applications. Proven expertise in utilizing modern frameworks and technologies to enhance application performance and user experience. Adept at collaborating with cross-functional teams and clients to engineer innovative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GraphQL,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achieving a 20%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monolithic architectures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systems increasing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architect and implement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achieved a 15%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DevOps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leading to a more cohesive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derive and execute project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delivery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established best practices for team efficiency in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reducing merge conflicts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UI/UX through iterative design and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analytics processes by developing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fast access to critical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collaborations, sharing insights on emerging technologies and fostering an environment of continuous improvement in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to support growth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costs and resource utilization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ahead of production releases and significantly reducing the incidence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user interfaces with enterprise-level design specifications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planning, promoting efficiencies through iterative development and regular feedback loops, leading to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minimizing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optimization, resolving critical issues that resulted in a 25% reduction in processing 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large-scale refactoring projects, migrating legacy codebases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authentication APIs,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connectivity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discussions about feature requirements and application scalability, aligning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processes, creating concise user manuals and technical specs that improved team onboarding for new technologies applied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performance monitoring solutions, contributing to maintaining system integrity while ensuring high availability and responsiveness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hands-on training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