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IT consulting, specializing in full-stack development and complex software solutions using diverse technologies including cloud services, microservices architecture, and machine learning. Proven track record of delivering high-quality applications that meet client needs while adhering to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performance efficiency for end-user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cycles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functions to enhance the interoperability of cloud services and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large-scale databases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and storage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Agile methodologies, facilitating improved project visibility and stakeholder engagement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leading to increased operational reliability and simplified management of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knowledge sharing sessions, mentoring less experienced developers in best practices and modern development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predictive analytics features that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processing speed by 20% through effective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test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software releases and reducing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analysis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architecture and technology direction, guiding clients in technology adoption, cloud strategy, and system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client satisfaction through enhanced usability and 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security protocols and data encryption methods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transition to cloud-native applications by migrating existing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startup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and architectural diagrams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clarity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retrospectives, optimizing team processes and enhancing productivity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APIs and SDKs in existing systems, enhancing functionality and improving service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enforcing high code coverage and reducing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developers, enhancing team skill sets and promoting knowledge transfer related to modern coding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delivering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APIs and SDKs to enhance security features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efficiency for web applications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client services to broader device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gather requirements and provide technical solutions, leading to successful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project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responsiveness and design of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and optimization efforts for MySQL, ensuring seamless data transactions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cloud architecture proposals for clients, demonstrating the benefits of transitioning to managed cloud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