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robust applications and leading high-performance teams. Proficient in a diverse range of technologies including React, Node.js, and AWS, with a strong background in IT consulting and project management. Adept at delivering innovative solutions that meet business needs and enhance user experience, leveraging industry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high-traffic online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metrics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microservices architecture to decouple monolithic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cloud-native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project delivery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deployments and reducing human errors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data retrieval efficiency for our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 management, improving query performance by optimizing indices and restructuring tables.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software development processes by adopting Agile methodologies, improving team velocity and enhancing communication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major refactor of legacy applications,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modern codebase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actionable insights to clients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configurations and settings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cohesive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sessions for junior developers,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comprehensive testing strategy that included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requirements and translated them into software specifications using effective communication strategies, leading to higher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safeguard applications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wide range of IT projects, focusing on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scalability.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solutions, developing efficient data storage systems that catered to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speeding up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attending daily stand-ups and sprint retrospectives to improve processes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creating seamless user experiences and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stability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solutions and recommendations to clients after gathering requirements, leading to more tailored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essential features for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responding effectively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formulation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management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deploy user-friendly interfaces in line with modern design principles,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DevOps practices to enhance application deployment processes, gaining initial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initiatives, contributing to resource planning and risk assessment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designs and architecture, ensuring clear knowledge transfer and alignment of project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