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expertise in designing, implementing, and optimizing web applications and software solutions. Proficient in modern development methodologies and tools, aiming to leverage extensive technical knowledge in full-stack development to contribute to innovative projects in diverse industries. Committed to delivering high-quality code and enhancing user experiences through collaborative teamwork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Visual Studio Code,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high-traffic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performance and user experience for end-users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serverless functions, resulting in reduced operational costs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agile sprints, boosting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solution, optimizing query performance through indexing and query restructuring.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conducted code reviews to ensure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applications, achieving a reduction in response time by 25% through code refactoring and efficient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discussions for requirement gathering and subsequently translating them into technical specifications and architectural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coding, testing, and deployment, creating a knowledgeable and efficient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API integrations with third-party services, such as payment processing and authentication, ensuring security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and end-to-end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clean code practices and efficient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an optimal experience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sprint planning and retrospective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REST APIs for application back-ends that facilitated third-party integrations, optimizing both performance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enhancing application response times and reducing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to improve code quality and reduce bugs in production, providing constructive feedback to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technologies, improving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and ensure collaborative development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product managers to define functional specifications and technical details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dynamic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engaging interfaces and improving user interactions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practices,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 to ensure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high-quality software by following SOLID principles and advocating for code maintainability and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and training on emerging technologies to continuously enhance professional skills and stay updated with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