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expansive expertise in designing architecturally sound applications and proficient in diverse technological stacks. Proven ability to execute projects from ideation through delivery in the IT consulting sector. Strong focus on developing scalable software solutions utilizing modern frameworks and languages, enhancing client operations across various domains.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ASP.NET Core, Express.js,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Jenkins, GitLab CI,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w:t>
      </w:r>
      <w:r w:rsidRPr="00C3688B">
        <w:rPr>
          <w:rFonts w:ascii="Arial" w:hAnsi="Arial" w:cs="Arial"/>
          <w:color w:val="424242" w:themeColor="text1" w:themeShade="BF"/>
          <w:sz w:val="20"/>
          <w:szCs w:val="20"/>
        </w:rPr>
        <w:t xml:space="preserve"> Spring Cloud, Service Mesh,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OAuth2,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client engagement and satisfaction due to improved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system employing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high-traffic enterprise application, which enhanced deployment efficiency and reduced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application deployment processes and improving software delivery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seamless integration with frontend applications which led to a 25%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robust testing frameworks employing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applications, achieving 95% code coverage and minimizing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enterprise-level data processing system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retrieval speeds to under 2 seconds.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solutions and architecture leveraging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OAuth2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in web applications, enhancing security measures and ensuring compliance with industry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documentation for software systems utilized internally and externally, ensuring clarity in functionality through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legacy systems by refactoring the codebase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system performance and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conducting sprint planning and retrospectives while leveraging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strategies, reducing over-fetching of data by more than 35% in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cloud engineers to migrate on-premise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transitions with no disruption in service.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technical solutions with clients' business goals and increasing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building interactive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experiences across web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unit tests with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functional testing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90% reduction in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formulating custom solutions that leverage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data-driven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across projects, ensuring code integrity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coordinating with teams through platforms such as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to integrate third-party applications, focusing on enhancing API performance while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and technology stack decisions, promoting the use of cloud technologies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application hosting.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Docker for containerization of applications, facilitating easy deployment and scaling in varied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single sign-on solutions and user identity management with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integrations with various third-party services to enhance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design specifications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and participated in scrums to ensure timely project delivery with quality assurance,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existing applications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execution times by optimizing complex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teams to DevOps practices by introducing tools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pipeline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retrieval times and improving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training and documentation of new features, enhancing end-user experiences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tandem with QA teams to identify bottlenecks in application performance, focusing efforts on optimizing load testing methodologies with tools like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