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high-quality software solutions through robust architecture and design patterns. Adept in various platforms and technologies, with a focus on building scalable applications that exceed client expectations in the IT consulting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MS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on AWS,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backend development of a scalable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response time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dynamic content into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efficient data-fetching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45% shorter release cycle and increased reliability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security by implementing OAuth2 and JWT for secure API authentication while integrating with third-party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high-throughput data streams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for cloud migration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S3, EC2, and 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leading to standardized environments across various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full software development lifecycle (SDLC) methodologies, delivering results on time with high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execution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testing, ensuring high reliability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data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tracked key performance indicators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high availability and enhancing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enrich application functionality, enhancing customer experience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orchestrated containerized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development and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optimizing resource allocation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streamlined workflow and reducing deployment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transform them into technical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on existing applications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implement strategic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collaborative code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features that meet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the cloud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services, optimizing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workflows,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development methodologies, participating actively in sprint planning and retrospectives to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knowledge transfer within the team and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system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stability and quality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modern development practices embracing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