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8+ years of experience in delivering robust software solutions and developing scalable applications. Expert in leveraging cutting-edge technologies to drive business outcomes and enhance user experiences. Proven track record of collaborating with cross-functional teams and ensuring project alignment with organizational objectives. Seek to leverage expertise in an innovative development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Java, C#,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Git,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Firebase,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API, GraphQL, Microservices,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SVN, Bitbucket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scalable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front-end pages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increasing customer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5 developers in migrating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resulting in reduced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and optimized REST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40% reduction in response time for data retrieval processes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delivery (CI/CD) of applications, streamlining deployment processes and ensuring high-quality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implement responsive design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15% increase in mobile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post-deployment bug occurrences.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collaborative coding standards, enhancing team productivity by fostering a culture of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application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improvements in system reliability and performance tuning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 with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iterative development and facilitating stakeholder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interactions by fine-tuning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queries, achieving up to 30% improved data processing efficiency under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cloud-native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scalability and vastly reducing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team strategies for identifying and mitigating technical debt, utilizing metrics and performance benchmarks as key indicators.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state-of-the-art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modern JavaScript frameworks and best practices were followed.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to enhance service offerings and customer functionalities,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teams to deploy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cloud-native communication between web services and mobile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Migrated legacy database solutions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NoSQL best practices and increasing data retrieval performance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 control best practices that significantly improved team collaboration and project tracking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comprehensive documentation of systems and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knowledge sharing and consistency in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stakeholders to gather requirements and conduct project planning in an Agile setup, resulting in clarity of goals and delivery timelines.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development of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APIs, enhancing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collaborating with design teams to create user-centric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projects focused on improving application security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and OWASP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applied new technologies and tools,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database requirements and cloud messaging.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