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delivering high-quality software solutions. Proven expertise in leading software development projects, utilizing diverse technologies to drive efficiency and innovation. Adept at collaborating with cross-functional teams to design and implement robust architectures, enhance system performance, and ensure seamless integrations.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Django, Flask, .NET Framework,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JUnit, Selenium,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 Methodologies, API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times by 50% and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for mobile applications, enabling seamless integration between frontend components and backend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integration issues and speeding up release cycles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comprehensive suite of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data retrieval and management across various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and product teams to refine UI/UX for multiple platforms, implementing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ensuring quality code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to manage software development lifecycle, enhancing team communication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85%, thereby improving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deployment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cloud provisioning process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data storage solutions, optimizing data access patterns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for payment processing,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e-commerce functionality for various business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analytics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business insights and decision-making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cross-team initiatives to advocate for best practices in API design and documentation, adopting standards that revitalize project coherence.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client operations and improve data processing speeds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Agile teams to deliver high-quality software solutions,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client-side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ETL processes for massive datasets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accurate data transformation and load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and database schema designs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query performance by 25% across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for project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collaboration and code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performance evaluations, recommending architectural changes that improved reliability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mobile app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accommodating enhanced user experiences for both Android and iOS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workshops to gather requirements and present solution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Prototyping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several projects developing identity management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increased efficiency in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formulation of all project planning and technical documentation, ensuring compliance with standards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API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cross-platform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iOS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Android, promoting a unified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implement secure data storage solutions, ensuring data integrity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troubleshooting with QA teams,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cycles to identify bugs swiftly and accurately.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technical specifications and prototypes to communicate software capabilities to stakeholders, streamlining the project onset.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audits and vulnerability assessments in application development, employing techniques to mitigate risks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training new employees on software tools and development processes, enhancing team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