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extensive experience in designing, developing, and optimizing high-performance software solutions across diverse industries. Proficient in leveraging modern programming languages and frameworks to optimize application efficiency and enhance user experience. Proven ability to lead technical projects and mentor junior developers while delivering outstanding results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Express, Node.js, Django,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AWS, Docker, Kubernetes, GraphQL,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CI/CD, TDD,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Jest, Mocha, Selenium, Postman, JUnit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scalable, microservices-based application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several RESTful services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data processing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environment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transparency and enhancing collaboration in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interactive user interfaces that improved client satisfaction ratings by 30% through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codebases for performance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profiling tools, resulting in a 25% decrease in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with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enrich application functionalities and improve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boost test coverage, leading to a 50% reduction in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managed databases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data retrieval speeds that enhanced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architectural assessments to enforce coding standards with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integration of security best practices into the CI pipeline, utilizing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to create secure software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load testing using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Apache Benchmark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scalability under high load conditions.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client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augmenting functionality that improved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 Agile Scrum team, contributing to sprint planning and daily stand-ups to track project progression and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caching strategies, resulting in improved data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achieving seamless deployment across various environments and ensuring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for deployment and monitoring applications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utilizing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communications between web and mobile applications, enhancing overall platform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of SQL queries and server configurations to optimize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operations, ensuring high availability.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and access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2.0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maintaining high-level workflows and project documentation using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interfaces with user-centric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deployment cycles in a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focusing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multistage deployment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