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Software Engineer with over 8 years of experience in delivering innovative software solutions across a variety of industries. Adept at leveraging cutting-edge technologies to design and implement scalable applications while ensuring top-notch performance and security. Proven track record of collaborating with cross-functional teams and stakeholders to achieve project goals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Ruby,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JUnit, RSpec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Travis CI, CircleCI,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Express.js, Bootstrap,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resulting in a 30% improvement in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which decreased infrastructure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optimizing component rendering in a fast-paced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user-centered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continuous integration and continuous delivery (CI/CD) pipelines to reduce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implement an internal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improved data retrieval times and reduced overall API call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seamless scaling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98% code coverage rate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secure user authentication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best practices in security protocols were adhered to.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gateway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transaction processes for users and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 (Elasticsearch, Logstash, Kibana)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incident response times by identifying issues early.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services to support mobile application development with seamless data sync capabilities and low latency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clarity and usability for developers using the API.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stand-ups and sprint planning sessions as Scrum Master, ensuring alignment and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responsive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a 20% increase in user satisfaction ratings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modeling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performance for a high-traffic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for multiple internal applications, ensuring secure and efficient data access for various stakeholders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implement and streamline version control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merge conflicts and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 sessions, providing feedback and guidance on best practices for software development, particularly for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successful project milestones by actively participating in Agile ceremonies and ensuring alignment with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applications for speed and performance through extensive use of caching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asynchronous programming patterns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Extensively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prototyping UI/UX designs, collaborating with product managers and designers to implement user-friendly interfaces.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to enhance operational efficiency,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integration of third-party APIs, enabling data exchange and improving functionalities of existing systems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software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reliability, achieving a 95% pass rate in test executions.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create a software deployment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routine performance tuning and query optimization to enhance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release of academic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showcasing capability in designing full-stack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understanding of Agile workflow and principles among junior developers, promoting best practices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