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designing, developing, and implementing high-quality software solutions. Proven expertise in modern programming languages, frameworks, and cloud technologies, delivering scalable and efficient software products while ensuring compliance with security and performance standards. Strong ability to collaborate with cross-functional teams and stakeholders to exceed customer expectations and deliver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Go,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Node.js, Angular, Django,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Jest, JUnit, Selenium, Jenkins,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DevOps, Continuous Integration,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Elasticsearch,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microservices-based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scalability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high-availability backend system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99.9% uptime for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create responsive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seamless integration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70% and improving release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production bugs and improved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cost reduction in cloud spending.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optimization on existing codebases; reduced response times for APIs by 50% through effective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project requirements and translate them into actionable software design specifications, ensuring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providing constructive feedback to junior developers, fostering a culture of continuous improvement and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software design principles and best practices, enhancing team capabilities in modern development techniques.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and monitoring solutions using </w:t>
      </w:r>
      <w:r w:rsidRPr="00C3688B">
        <w:rPr>
          <w:rFonts w:ascii="Arial" w:hAnsi="Arial" w:cs="Arial"/>
          <w:b/>
          <w:color w:val="424242" w:themeColor="text1" w:themeShade="BF"/>
          <w:sz w:val="20"/>
          <w:szCs w:val="20"/>
        </w:rPr>
        <w:t xml:space="preserve">Elastic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gain insights into system performance and user behavior, driving data-informed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resolved technical debt by refactoring legacy systems, employing modern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maintainability and supporting extension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the best practices for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software development and effective teamwork, strengthening the overall team performance.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for scalability and security considerations, contributing to enhanced safety protocols across all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delivering features that improved client satisfaction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system architecture for scalable systems,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database queries and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input on sprint planning and retrospective meetings, ensuring continuous improvement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seamless communication between client and server, boosting integration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suites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increase code coverage and reliability during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caching mechanisms using </w:t>
      </w:r>
      <w:r w:rsidRPr="00C3688B">
        <w:rPr>
          <w:rFonts w:ascii="Arial" w:hAnsi="Arial" w:cs="Arial"/>
          <w:b/>
          <w:bCs/>
          <w:color w:val="424242" w:themeColor="text1" w:themeShade="BF"/>
          <w:sz w:val="20"/>
        </w:rPr>
        <w:t xml:space="preserve">Memcached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response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to uphold code quality standards, directly contributing to project quality assurance.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client-centric application features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20% increase in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executed unit tests to ensure code reliability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bug occurrences pre-release.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Configuring and maintaining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ensuring best practices in version control were followed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planning as part of an Agile team, facilitating open communication regarding project milestones and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refine requirements and execute project deliverables that aligned with user needs and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legacy system migration project,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processing, enhancing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applications and prototypes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showcasing capabilities to meet diverse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generate ideas and troubleshoot technical issues encountered during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