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 and implementing scalable applications in IT consulting. Extensive expertise in modern technologies, with a strong track record in transforming client requirements into high-performance software solutions. Proven ability to lead projects from concept through delivery while employing agile methodologies and best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software design and development for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software delivery processes, achieving an average of 20% faster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 coverage by 50%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operations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query performance across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production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clients on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that led to enhanced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successful migration of high-traffic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recommending best practices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messaging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real-time processing capabilities of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agile workflows, and modern frameworks,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that increased operational efficiencies within the organization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 to uphold high code quality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timelines by effectively managing resources and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for a healthcare application enabling flexible deployment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an existing software product’s performance by refactoring legacy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to integrate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interfaces, enhancing user interaction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retrieval processes, reducing search time across applications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history and facilitate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iterative feedback sessions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focusing on delivering high-quality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which improved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user authentication 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Keycloak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and overall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student enrollment management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streamlining admissions processes for educational institutions.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modern UX/UI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progress, identify risks, and brainstorm solutions, contributing to team cohesion and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technical requirements, ensuring products met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emerging technologies through self-directed study to enhance personal skills, completing certifications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