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8 years of experience in software development, specializing in end-to-end project lifecycle from requirements gathering to deployment. Proven expertise in utilizing modern programming languages and frameworks while managing cross-functional teams to drive successful project outcomes. Adept at adapting to emerging technologies and delivering high-quality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Docker,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scalable application, improving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project timelines and deliverables during the transition of a web application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errors by 50% and expediting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performance and reliability, including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application hosting resulting in a 25%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flow between front-end and back-end services, achieving 98% uptime over the last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CRUD operations, reducing data retrieval times by 60% through optimized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responsiveness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standards, significantly decreasing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development workflows, leading to improved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an Agile environment to deliver iterative features and keep stakeholders updated on progress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by redesigning queries and implementing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 efficiently, aligning infrastructure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real-time analytics tools to monitor application performance, facilitating proactive maintenance that reduced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organizations to make informed decisions effectively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legacy systems to modern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infrastructure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schemas and manage data migrations, ensuring consistency and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and user experiences by providing real-time data feeds.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software quality improvements through implementing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management, effectively collaborating with stakeholders to prioritize backlogs and deliver on-time.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configurations by implementing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response times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Wiki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processes for future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introspection in user authentication processes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applications, enhancing security measures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build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compatibility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quality, bolstering the overall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peers, providing constructive feedback to enhance code quality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to streamline workflows and improve project delivery metrics, contributing to high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libraries and frameworks supporting software development best practices, leading to enhanced reusability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