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designing, implementing, and delivering high-performance solutions. Proven expertise in developing and integrating complex systems using modern development practices, frameworks, and tools. Highly adept at collaborating with cross-functional teams to enhance software functionality and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Google Cloud Platform (GCP),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 ZAP, Burp Suite, Snyk, SonarQube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workflows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services like EC2, S3, and RDS, resulting in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 coding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to enhance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integration with front-end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storage solutions, reducing query times by 40% through efficient indexing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aligning development efforts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applications were compliant with industry standards and safeguarded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performance, significantly improving load times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responsive design principles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predictive maintenance and enhanced operational insight.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user authentication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and user management capabilities throughout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development efforts for high-traffic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architecture to improve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training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hands-on guidance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design sessions, contributing to decision-making for technology stack selection based on project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building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 suites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to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transitioning multiple services to improve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platforms, enhancing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data models and optimizing database performance, achieving query optimization results that reduced execution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improving DevOps practices through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allowing future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release cycles, actively engaging in stakeholder presentations and maintaining project documentation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user-friendly authentication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login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design discussions, promoting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.NET development resulting in more efficient codebase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maintenance and performance improvement projects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integrating third-party services, enhancing application features through extended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for project requirements gathering and presentation, ensuring project outcomes aligned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