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analytical Senior Software Engineer with a profound ability to craft exceptional software products using cutting-edge technologies. Possesses over 8 years of relevant experience in developing, deploying, and maintaining high-performance applications tailored to enhance client operations across diverse industries. Expertise in leading teams through the entire software development lifecycle, ensuring quality delivery and meeting rigorous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Maven,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30% through enhanced UX/UI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cloud solutions, reducing operational costs by 18%.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interservice communication and enhancing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legacy systems to modern tech stacks,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streamlining the provisioning of cloud resources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monitoring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custom Grafana dashboards, enabling proactive issue resolution and system health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coding standards and security protocols,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define architecture for new features, ensuring alignment with client expectations and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frontend and backend applications,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both internal and external stakeholders, facilitating knowledge sharing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times by 20% through efficient algorithms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client objectives,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version control and deployment processes, improving delivery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define application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web services and integrated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with minimal disruption, ensuring data integrity during transitions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code coverage and reducing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DevOps practices, automating build and deployment processes, and optimizing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contributing to sprint planning and retrospectives to iterate on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SDKs, enhancing clarity and adoption for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reducing the manual overhead and improving error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testing strategies and ensure software quality,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user interface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feedback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from stakeholders to refine application functionalities, leading to a more robust final product.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