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delivering high-quality software solutions. Proficient in leading projects using modern frameworks, programming languages, and collaboration tools, and dedicated to optimizing workflows and improving user experiences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Webpack,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transaction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user data management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cycle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third-party services, facilitating better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strengthening team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a multi-platform application, minimizing over-fetching and improving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delivered software solutions that aligned with business goals,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fostering collaboration across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refactoring and implementing design patterns, resulting in a codebase that was 40% easier to maintain.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migrations and transformations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and frameworks to assess their potential integrations into ongoing projects, maintaining the team's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adapt and improve processes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performance metrics and enhanced system architectures to ensure optimal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in service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integrity and query performance, reducing latency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implementing Agile methodologies and practices, enhancing the team's efficiency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cloud-based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REST APIs, ensuring comprehensive integration across multiple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translate designs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on existing applications, allowing for the identification of bottlenecks and introducing latency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maintenance and debugging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and implementation of best practices in cloud infrastructures,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monitoring application health and performance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valuable insights into system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development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providing valuable input for backlog grooming and task estimates,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business stakeholders to define project scopes and timelines, ensuring project delivery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and maintaining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compliance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