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building and optimizing scalable web applications. Proven expertise in leveraging a diverse tech stack to deliver high-quality solutions across various domains, including healthcare and finance. Adept at collaborating with cross-functional teams to drive project success and enhance client satisfaction. Looking to bring in-depth knowledge of cutting-edge technologies to a challenging new role.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GraphQL, OAuth, JWT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designing and implementing a high-availability cloud-native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 through continuous integration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and improve performance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system modularity and reduced downtime during deployments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processes, thus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UX/UI designers to create intuitive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that improved application load time by 50%, significantly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resolving critical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incident response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mentored junior developers on effective debugging and development practices, fostering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Agile methodologies within the team to enhance productivity, resulting in a 35% increase in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solutions for secure data transfer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data protection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PostgreSQL databases for complex queries and reporting, ensuring application scalability and robust performance under high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with a reduction in bugs post-release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in response to frontend requests, decreasing data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and communicated with stakeholders to align project deliverables with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access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architecture sessions to improve application performance,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query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improving user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streamlining the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 to refine project requirements and deliver software solutions that met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out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support application scalability while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components, which increased test coverage and stability of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in the delivery of secure applications, applying security best practices throughout the software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and updates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compatibility with new frameworks and libraries.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of REST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application features, enhancing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continuous learning environment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team retrospectives to iterate on software delivery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basic troubleshooting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operation of internal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understanding of full-stack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enhancing code quality and adherence to standards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Git for version control, ensuring collaboration and traceability of code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new technologies and frameworks, often presenting findings to fellow engineers, fostering a learning culture.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