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experience in IT consulting. Proficient in a broad range of technologies with a strong commitment to innovation and excellence in software development. An effective problem solver and team collaborator who embraces new challenges and technologies to optimize system performance and deliver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CI/CD,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scaling and management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for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unit tests, enhancing application reliability and reducing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response times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provided constructive feedback to enhance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mobile-friendly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principles, enhancing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existing applications using profiling tools and techniques, achieving a 30%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alert on critical issues in real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containerization strategies, migrating legacy applications to microservices architecture for improved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software solutions that aligned with their business goals, ensuring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research on emerging technologies and tools, presenting findings and recommendations to the engineering team to drive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create project roadmaps and improve user experience across multiple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release confidence and reducing QA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through query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backup solutions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improving collaborative development processes among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RESTful API development and integration, facilitating seamless communication between the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the team remained aligned on project goals and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technical documentation and user manuals, enhancing knowledge transfer and onboarding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access and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 upgrades and migrations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and services, ensuring that application functionalities met client requirements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debugging and troubleshooting of application errors, applying systematic problem-solving approaches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to enhance coding standards and foster collaborative learning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client demonstrations.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training sessions for new software implementations, enhancing user engagement and software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