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developing high-performance applications across various sectors. Proven expertise in utilizing cutting-edge technologies to deliver innovative solutions and improve business outcomes. Strong leadership skills with a focus on collaborative problem-solving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React, Angular,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Postman, Jasmine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Scrum, CI/CD, Software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delivering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application performance and easier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data ingestion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processing time by 50% and ensuring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deployment reliability and reducing time-to-market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indexing strategies, leading to a 40% reduction in query latency and improving overall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client-side application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user engagement by 15% through enhanced user experience and responsive design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quarterly product releases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unit tests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over 85% and ensuring high code quality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third-party service applications, enabling seamless communication and data exchange between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facilitating automated deployment and management of applications with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sessions for enterprise-level applications,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and enhance system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machine learning model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predicted customer behavior, helping to tailor marketing strategies and improving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flexible data querying capabilities, optimizing the payload delivered to clients and improving response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 sessions and mentorship for junior developers, promoting best coding practices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migrate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optimizing user experience for increased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in software design and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to support frontend functionality,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management to maintain data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refine application requirements and deliver timely updates to enhance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operations and improve efficiency across various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integration, allowing the team to maintain high-quality code and avoid 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testing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identification and resolution of bottlenecks before production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to ensure compliance with coding standards and foster team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features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application access, enhancing user security and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accessibility standards were achieved.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efficient request handling and response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database schema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 speeds and ensuring consistent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sprints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stay aligned with deliverables and overall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efforts by writing and performing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bug discovery rates prior to staging.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operational issues in production environments using logging and monitoring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clear documentation of completed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knowledge transfer and ongoing project clarity.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