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solid background in delivering innovative IT solutions across diverse industries. Proficient in utilizing a wide array of technologies, programming languages, and frameworks to develop scalable applications and optimize existing systems. Strong advocate for best coding practices, continuous integration, and agile methodologies, committed to delivering high-quality software that aligns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Jenkins, AWS, Azure, GCP,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TDD, CI/CD, Microservices,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Jasmine,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microservices-based solutions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systems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through effective indexing strategies and query optimization, achieving a 40% improvement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increasing delivery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interactive user interfaces, resulting in a 25% increase in user engagement and retention on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robust coding environment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software design patterns and clean code principles, contributing to overall team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using Agile methodologies, ensuring projects adhered to timelines and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applications, enhancing functionality and broadening service offerings without compromising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from 60% to 85% and reducing bug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infrastructure as code, which streamlined resource management and environment setup across multiple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logging and monitoring practices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performance tracking, leading to a 15% decrease in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speed and user experience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collaborated with product owners to refine requirements and prioritize features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project management with technical insights for seamless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development workflow and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in applications, providing a secure and versatile access management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error-handling mechanisms using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and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layouts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ensuring usability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client applications, ensuring minimal disruption during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by rewriting critical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ensuring code quality and compliance with UI/UX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traditional applications to cloud-based solutions involving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resulting in enhanced operational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develop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task automation and data processing, increasing productivity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end-users to gather feedback and improve application features, ensuring project alignment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test cases and executed system tests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the application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practices and peer review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workshops and training sessions on new technologies and frameworks, focusing on continuous learning and professional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internal communication tools using </w:t>
      </w:r>
      <w:r w:rsidRPr="00C3688B">
        <w:rPr>
          <w:rFonts w:ascii="Arial" w:hAnsi="Arial" w:cs="Arial"/>
          <w:b/>
          <w:bCs/>
          <w:color w:val="424242" w:themeColor="text1" w:themeShade="BF"/>
          <w:sz w:val="20"/>
        </w:rPr>
        <w:t xml:space="preserve">Slack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