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deploying scalable software solutions. Expertise in modern programming languages and frameworks, with a deep commitment to coding best practices and collaborative problem-solving. Proven ability to lead teams and drive projects from concept to completion whilst maintaining high-quality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ElasticSearch, RabbitMQ,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high-availability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responsiveness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automated testing and deployment of applications with 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documentation, leading to a 30%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providing seamless data access and manipulation for front-end applications, ensuring optimal database performance through efficient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while standardizing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major migration project from monolithic architecture to microservices, reducing deployment time by 50% and improving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 and reduce deployment errors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optimizing response times for backend services, significantly enhancing user experience during peak traffic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transactions between backend and frontend applications, enhancing user interface performance and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deployed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server infrastructure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practices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identification and resolution of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TypeScript into existing projects, reducing runtime errors by 40% and increasing overall developer efficiency with better type safety and tooling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for architecture decisions, deployment instructions,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interactive user experiences and efficient backend data processing on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CI/CD, streamlining development workflows and increasing deployment frequency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workshops to gather requirements for building custom software solutions, transitioning to agile methodologies that improved turnaround times on projects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used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multiple applications, resulting in efficient data management and retrieval processes for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including OAuth and JWT for user authentication, which enhanced application security posture with minimal performance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deliver responsive web applications through careful interpretation of design specs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customized scripts for data handling in financial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batch-processing times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upgrading outdated technologies and frameworks to improve maintainability and performance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focused on software development in various languages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reliable code for diverse technology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discuss project progress and impediments, helping in continuous improvement and process enhancements leading to increased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applications to ensure data integrity and user privacy in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stability by troubleshooting and bug-fixing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back-to-back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integrations with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across multiple platforms and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improve application performance and maintainability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updated operational manuals and development guides to support onboarding of new team members and ensure knowledge transfer.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implement scalable solutions that align with business goals, ensuring alignment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