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crafting scalable, high-performance applications across diverse sectors including IT Consulting. Proven expertise in leveraging cutting-edge technologies to deliver innovative solutions while enhancing operational efficiencies. Highly skilled in the full software development lifecycle, from requirements analysis to deployment and maintenance, ensuring alignment with client specifications and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Postman, Visual Studio Code,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user interfaces, incorporating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architecture to enhance application deployment and server management, implementing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streamlined CI/CD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integration with third-party services, enhancing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persistence layers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and storage solutions to support application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system architecture, employing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serverless architecture patterns to improve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testing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through automated testing processes, significantly reducing bug count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solutions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robust Java applications, aligning with client needs for enhanced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systems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execution time and reducing dependency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engineers, promoting best practices in code quality and team collaboration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infrastructure provisioning and configuration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metrics, applying </w:t>
      </w:r>
      <w:r w:rsidRPr="00C3688B">
        <w:rPr>
          <w:rFonts w:ascii="Arial" w:hAnsi="Arial" w:cs="Arial"/>
          <w:b/>
          <w:color w:val="424242" w:themeColor="text1" w:themeShade="BF"/>
          <w:sz w:val="20"/>
          <w:szCs w:val="20"/>
        </w:rPr>
        <w:t xml:space="preserve">performance tuning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enhance application responsiveness under high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efforts for high-profile projects, coordinating with stakeholders and clients to iterate and refine product features aligned with user testimonials.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tools and utilities to facilitate code deployment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fault-tolerant delivery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Agile methodologies in project management, improving sprint planning, and delivery timelines while maintaining high user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end-to-end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increase in client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database management, optimizing SQL queries for enhanced application performance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server-side logic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and efficient data handling through validated API endpoints.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transform wireframes into responsive modules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consistency across web pages.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continuously integrating and deploying updates to the production environment with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fostering a culture of knowledge sharing and continuous improvement in coding practices and technologies used.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 application performance using minification and asset bundling techniques in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load times and better SEO rankings.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DevOps practices by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facilitating a smoother transition from development to production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single sign-on feature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user security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implementation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and updating capabilities for new application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increasing code reliability and easing the debugging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enhancing application performance through the implementation of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response times for frequent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ceremonies, including daily stand-ups and backlog grooming, ensuring effective team collaboration and transparency in project progression.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project documentation and user guides utilizing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knowledge transfer within the engineering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troubleshooting and maintaining legacy applications built with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continuity in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initiatives aimed at adopting new frameworks and tools, advocating for migration strategies that align with industry trends.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