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designing and implementing complex software solutions for various industries. Proficiency in a wide range of technologies including cloud platforms, application development, and database management systems. Demonstrated ability to lead projects from conception to deployment while maintaining high coding standards and performance optimization. A strong advocate of agile methodologies and collaborative teamwork.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Postman,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Version Control, API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existing applications to microservices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by 25% through indexing and structured data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 pipelines, increasing code reliability and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improvement in code coverage and significant reduction of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emphasizing best practices in coding standards and architectural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development cycles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advanced profiling and debugging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speed improvement in core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communication between client and server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system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sessions and architectural discussions to align with the SaaS offerings of the company, ensuring flexibility and scalability of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satisfaction through interactive UI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secure and efficient user authentication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in a hybrid work environment to integrate cloud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migration projects, transforming legacy systems into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project objectives through the Agile methodology, continually iterating based on client feedback and sprint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for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streamlining the integration process with third-party APIs to maintain seamless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and technology workshops to promote best practices among peers, fostering a culture of continuous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security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and refactoring projects that improved application performance using profiling tools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application development projects, collaborating on app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with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testing, improving deployment readiness.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coordinate client-focused solutions, analyzing requirements and delivering customized software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software systems and processes to aid in knowledge transfer and training for new personnel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for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workflow efficiency and code reconciliation.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