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scalable web applications and services using modern tech stacks. Proficient in leveraging cloud architectures, containerization, and microservices to deliver high-quality software solutions. Adept at collaborating with cross-functional teams to enhance system performance and drive technical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 Compose,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Bitbucket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Microservices,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seamless interfaces and speed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RDS to deploy scalable web applications, achieving a 40% cost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process and ensuring environment consistency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and integrated third-party APIs, implementing security measures through OAuth2 and JWT tokens to secure sensitive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 and increasing reliability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code optimization for existing applications, improving response times by up to 50% and reducing server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execution of code without provisioning servers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ensuring stakeholder alignment and successful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code coverage of over 85% and ensuring the robustness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and application performance through optimized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enhanced user experiences for live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sessions, promoting best practices and fostering a culture of continuous improvement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in modern development practices, including container orchestration and cloud-native solutions, contributing to their career growth and technical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back-end processing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 while extending existing infrastructure capabilities through improved resource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data caching, enhancing data retrieval speeds leading to improved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in code refactoring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maintainability and clarity of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a suite of tests that resulted in a 30% decrease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facilitating sprint planning and daily stand-up meetings to align development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health is tracked effectively and alerts are generated proactively.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robust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 of secure APIs, establishing secure data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dynamic and responsive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sprint activities, participating in code reviews and retrospectives to improve software quality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such as data encryption and secure token generation, protecting application data from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deployment phases, addressing issues related to application performance and configurational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analyzed application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suggesting improvements to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technical documentation for applications and systems, ensuring clear communication of process and functionality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