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crafting dynamic and responsive applications. Expertise in a range of programming languages and frameworks, with a strong emphasis in client-focused solutions. Proven track record in deploying innovative systems that exceed client specifications and timelines.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Jenkins, GitLab,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Puppet, Chef,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and enhancing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dynamic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client-side state management and improving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ambientes, conducting sprint planning and retrospectives,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collaborative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significantly decreasing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strategies, leading to a 50% increase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the overall functionality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serverless functions, contributing to a reduction in operational overhead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implementation in client projects, resulting in improved data fetching efficiency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architectures to microservices, resulting in independent scalability and reduced reliance on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and implemented containerization strategies that improved resource utilization by 35% upon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delivery cycles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through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migration strategies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uptime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Node.js applications, ensuring comprehensive coverage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define project requirements and technical specifications, applying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continuous integration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accelerating development and releases of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support high-availability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response times and system observability.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architecture reviews, providing data-driven recommendations for product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UX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small teams in agile environments focused on rapid deployment of client applications, improving customer feedback turnaround.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through iterative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frameworks and enabling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automated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integrity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create responsive interfaces,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participated in system troubleshooting to ensure minimum downtime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project documentation and technical specifications for client-facing reports and potential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