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highly skilled Senior Software Engineer with over 8 years of experience in IT consulting, specializing in delivering robust, scalable applications and architectural solutions utilizing modern technologies and best practices. Proven track record of leading projects from concept to completion, ensuring high-quality standards and optimal performance in various domains including cloud services, mobile applications, and enterprise systems. Excels in rapidly evolving environments and committed to continuous learning and professional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Swift, Kotlin, Flutter,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Webpack, Babel, Microservices,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a complex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cloud-based service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latency and optimizing performance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deployment efficiency across various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cross-platform mobile application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continuous integration and rapid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enhancing software reliability prior to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data analytics dashboard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visualization and improved client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deliver features for a fintech application,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adhere to SOLID principles, improving maintainability and performance significantly across multiple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improving team expertise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API requests and responses, resulting in a 40% decrease in data fetching time for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cloud solutions, ensuring high availability and fault tolerance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application using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streamlined workflows and reduced monolithic code complexities.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strategies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multi-tenant application, ensuring compliance with best practices and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real-time chat feature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interaction within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ensuring high-quality user experiences and functionality on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optimal user experience for clients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 enterprise-level application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user authentication and role-based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and managing databases, ensuring data integrity, and performing complex queries and optimizations for high-load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seamlessly integrating third-party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capabilities and user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delivering iterations while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reducing bug rates to improve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 content management system utilizing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efficiencies and user content management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front-end components and developed services based on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modern and intuitive user interface.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major project developing identity and access management solutions using </w:t>
      </w:r>
      <w:r w:rsidRPr="00C3688B">
        <w:rPr>
          <w:rFonts w:ascii="Arial" w:hAnsi="Arial" w:cs="Arial"/>
          <w:b/>
          <w:bCs/>
          <w:color w:val="424242" w:themeColor="text1" w:themeShade="BF"/>
          <w:sz w:val="20"/>
        </w:rPr>
        <w:t xml:space="preserve">Okta SDK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streamlined user authentication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account management and multi-factor authentication features within applications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in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responsive web design standards and improving usability for various client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performance and adherence to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testing strategies that 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browser testing, enhancing testing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software development processes and updates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API communication and client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code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project continuity throughout development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knowledge sharing sessions, fostering team collaboration and process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