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robust software solutions across diverse technology stacks. Proven expertise in designing scalable applications using cloud technologies and modern frameworks, with a focus on delivering high performance and quality-driven results. Strong advocate for Agile methodologies and continuous integration practices, aiming to innovate and optimize engineering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C++,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RESTful APIs, GraphQL,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OpenStack,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Continuous Delivery,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leading to a 30%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the back-end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microservices, improving scalability and maintainability, resulting in a 25% reduction in server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 and reducing time-to-market for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create a highly interactive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and GraphQL APIs that facilitated seamless data interaction between front-end and back-end teams,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efficient resource management and automated scaling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significantly streamlining development processes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focusing on sprint planning and retrospectives to optimize team performance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issue detection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improving data retrieval speeds and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2.0, ensuring secure and reliable authentication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technical discussions on software design patterns, mentoring junior developers in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refined coding standards, increasing code quality and maintaining adherence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successfully launch features that align with customer feedback and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setup time for new environments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with minimal bugs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contributing to sprint reviews and retrospectives to consistently improve team delivery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existing legacy applications to modern frameworks, facilitating smoother transitions to updated technological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APIs, ensuring robust data services for front-end consumption.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through code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runtime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customer data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UI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usability and accessibility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key functionalities met performance expectations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understand and implement agile methodologies, learning best practices for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productivity and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illustrating contributions and tracking changes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generate innovative solutions to complex problems, driving overall project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