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IT consulting, specializing in building scalable applications using modern technologies. Skilled in cloud-native architectures, DevOps practices, and implementing robust software solutions. Proven track record of using Agile methodologies to enhance team collaboration and deliver high-quality products. Adept at mentoring junior developers and driving projects from conception to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Ruby,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 Boot,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Firebase,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Webpack, Bamboo,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Cypress,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 Architecture, Agile/Scrum, OAuth, Service-Oriented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microservices-based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enhancing the deployment process with automated testing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and enhancing reliability and scalability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response times for API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with existing systems, improving data fetching efficiency and client-side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5 junior developers, improving overall team productivity through code reviews and pair programming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performance insights, reducing downtime incidents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the application's interoperability with third-party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creating responsive user interfaces that contributed to a 15%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prioritizing backlog and sprint planning to ensure alignment with project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standards, ensuring high-quality output across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 and deliverables, leading to successful launch of multiple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service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scaling during peak usage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90% test coverage which improved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20% increase in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applications in a microservices architecture that improved fault tolerance.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API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and correcting inconsistencies in data exchange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dynamic web applications, enhancing user experience and reducing load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teams, implementing best practices in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project management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centralized logging system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debugging efficiency and reducing resolution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cloud resource usage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reduction in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mentorship and code review processes, contributing to improved coding standards and knowledge sharing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Agile methodologies to facilitate sprints and ensure timely completion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end-to-end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stability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business processes, improving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management and optimization strategies, effectively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application data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integrate testing frameworks and improve release quality through meticulous testing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 gathering sessions with stakeholders to align project objectives and deliverables focusing on end-user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application deployment, contributing to successful launches and positive client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