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scalable web applications in the healthcare sector. Proven track record in leading technical teams, ensuring software quality, and utilizing a diverse set of technologies to deliver complex software solutions. Adept at collaborating with cross-functional teams to implement innovative solutions that enhance patient care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React, Angular, Vue.js,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CI/CD, RESTful APIs, SOAP, Microservices Architecture,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GitHub Actions, Vagrant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Marthodologies,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50% and enhancing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multiple frontend applications, optimizing the data retrieval process and reducing API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through the full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project timelines and delivering weekly updates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business analysts to gather requirements, delivering innovative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which reduced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and performance optimizations for healthcare applications, ensuring compliance with HIPAA regulations, leading to successful audits with zero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client applications which allowed for seamless patient data management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testing, ensuring software reliability and functionality with an overall test coverage improvement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by 20% in high-traffic operations for patient record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daily standups, sprint planning, and retrospectives to facilitate communication and project tracking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code reviews,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design new features based on user feedback, ensuring alignment with patient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cloud-based solution for patient data storage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and scalable access by medical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tuning to improve software algorithms and reduce latency in patient data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client-server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experiences for complex data systems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solutions, reducing technical debt and fostering maintainability in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software through debugging, documentation,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increases in application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teams, which improved the delivery time of new features by 25% and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ensure the development of user-friendly health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satisfaction during usability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teams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to propose software solutions aligned with specific healthcare challenges, delivering tailored systems for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over 50,000 users by enhancing system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backends and integrate with existing platforms for seamless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reliable performance and decreasing regression testing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focused on optimal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transformation of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a 15% reduction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implementation during system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client issues related to software performance and user experience, utilizing analytical skills to identify and resolve recurring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